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23" w:rsidRPr="00BB0EE9" w:rsidRDefault="00937C23" w:rsidP="00937C23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11 – </w:t>
      </w:r>
      <w:r w:rsidR="00FC7D59"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Handel international</w:t>
      </w:r>
    </w:p>
    <w:p w:rsidR="00937C23" w:rsidRPr="00BB0EE9" w:rsidRDefault="00937C23" w:rsidP="00937C2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C59BD" w:rsidRPr="00BB0EE9" w:rsidRDefault="00937C23" w:rsidP="008C59BD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8C59BD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Begriffe aus dem Bereich Handel. Ergänzen Sie die Nomen mit Artikel.</w:t>
      </w:r>
    </w:p>
    <w:p w:rsidR="008C59BD" w:rsidRPr="00BB0EE9" w:rsidRDefault="008C59BD" w:rsidP="008C59B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C59BD" w:rsidRPr="00BB0EE9" w:rsidRDefault="009D356E" w:rsidP="008C59BD">
      <w:pPr>
        <w:tabs>
          <w:tab w:val="left" w:pos="284"/>
        </w:tabs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color w:val="0070C0"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FC2EAC" wp14:editId="7B973640">
                <wp:simplePos x="0" y="0"/>
                <wp:positionH relativeFrom="column">
                  <wp:posOffset>815975</wp:posOffset>
                </wp:positionH>
                <wp:positionV relativeFrom="paragraph">
                  <wp:posOffset>38735</wp:posOffset>
                </wp:positionV>
                <wp:extent cx="434340" cy="83820"/>
                <wp:effectExtent l="0" t="0" r="22860" b="3048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4340" cy="83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25pt,3.05pt" to="98.4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" strokecolor="#4579b8 [3044]"/>
            </w:pict>
          </mc:Fallback>
        </mc:AlternateContent>
      </w:r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ab/>
      </w:r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ab/>
        <w:t xml:space="preserve">frage      gebot      </w:t>
      </w:r>
      <w:proofErr w:type="spellStart"/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handel</w:t>
      </w:r>
      <w:proofErr w:type="spellEnd"/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</w:t>
      </w:r>
      <w:proofErr w:type="spellStart"/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kurs</w:t>
      </w:r>
      <w:proofErr w:type="spellEnd"/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    nehmen      </w:t>
      </w:r>
      <w:proofErr w:type="spellStart"/>
      <w:r w:rsidR="008C59BD" w:rsidRPr="00BB0EE9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satz</w:t>
      </w:r>
      <w:proofErr w:type="spellEnd"/>
    </w:p>
    <w:p w:rsidR="008C59BD" w:rsidRPr="00BB0EE9" w:rsidRDefault="009D356E" w:rsidP="008C59B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09372C" wp14:editId="439691D7">
                <wp:simplePos x="0" y="0"/>
                <wp:positionH relativeFrom="column">
                  <wp:posOffset>351155</wp:posOffset>
                </wp:positionH>
                <wp:positionV relativeFrom="paragraph">
                  <wp:posOffset>142875</wp:posOffset>
                </wp:positionV>
                <wp:extent cx="1584960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5B09AB" w:rsidRDefault="00685EFA">
                            <w:pPr>
                              <w:rPr>
                                <w:rFonts w:ascii="Comic Sans MS" w:hAnsi="Comic Sans MS"/>
                                <w:color w:val="002060"/>
                              </w:rPr>
                            </w:pPr>
                            <w:proofErr w:type="gramStart"/>
                            <w:r w:rsidRPr="005B09AB">
                              <w:rPr>
                                <w:rFonts w:ascii="Comic Sans MS" w:hAnsi="Comic Sans MS"/>
                                <w:color w:val="002060"/>
                              </w:rPr>
                              <w:t>das</w:t>
                            </w:r>
                            <w:proofErr w:type="gramEnd"/>
                            <w:r w:rsidRPr="005B09AB">
                              <w:rPr>
                                <w:rFonts w:ascii="Comic Sans MS" w:hAnsi="Comic Sans MS"/>
                                <w:color w:val="002060"/>
                              </w:rPr>
                              <w:t xml:space="preserve">            </w:t>
                            </w:r>
                            <w:proofErr w:type="spellStart"/>
                            <w:r w:rsidRPr="005B09AB">
                              <w:rPr>
                                <w:rFonts w:ascii="Comic Sans MS" w:hAnsi="Comic Sans MS"/>
                                <w:color w:val="002060"/>
                              </w:rPr>
                              <w:t>gebot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7.65pt;margin-top:11.25pt;width:124.8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" filled="f" stroked="f">
                <v:textbox style="mso-fit-shape-to-text:t">
                  <w:txbxContent>
                    <w:p w:rsidR="00685EFA" w:rsidRPr="005B09AB" w:rsidRDefault="00685EFA">
                      <w:pPr>
                        <w:rPr>
                          <w:rFonts w:ascii="Comic Sans MS" w:hAnsi="Comic Sans MS"/>
                          <w:color w:val="002060"/>
                        </w:rPr>
                      </w:pPr>
                      <w:proofErr w:type="gramStart"/>
                      <w:r w:rsidRPr="005B09AB">
                        <w:rPr>
                          <w:rFonts w:ascii="Comic Sans MS" w:hAnsi="Comic Sans MS"/>
                          <w:color w:val="002060"/>
                        </w:rPr>
                        <w:t>das</w:t>
                      </w:r>
                      <w:proofErr w:type="gramEnd"/>
                      <w:r w:rsidRPr="005B09AB">
                        <w:rPr>
                          <w:rFonts w:ascii="Comic Sans MS" w:hAnsi="Comic Sans MS"/>
                          <w:color w:val="002060"/>
                        </w:rPr>
                        <w:t xml:space="preserve">            </w:t>
                      </w:r>
                      <w:proofErr w:type="spellStart"/>
                      <w:r w:rsidRPr="005B09AB">
                        <w:rPr>
                          <w:rFonts w:ascii="Comic Sans MS" w:hAnsi="Comic Sans MS"/>
                          <w:color w:val="002060"/>
                        </w:rPr>
                        <w:t>gebot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1419"/>
        <w:gridCol w:w="7962"/>
      </w:tblGrid>
      <w:tr w:rsidR="008C59BD" w:rsidRPr="00BB0EE9" w:rsidTr="005B09AB">
        <w:tc>
          <w:tcPr>
            <w:tcW w:w="146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4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</w:p>
        </w:tc>
        <w:tc>
          <w:tcPr>
            <w:tcW w:w="4119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</w:t>
            </w:r>
            <w:r w:rsidRPr="00BB0EE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______________________________________________________________</w:t>
            </w:r>
          </w:p>
        </w:tc>
      </w:tr>
      <w:tr w:rsidR="008C59BD" w:rsidRPr="00BB0EE9" w:rsidTr="005B09AB">
        <w:tc>
          <w:tcPr>
            <w:tcW w:w="146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4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</w:p>
        </w:tc>
        <w:tc>
          <w:tcPr>
            <w:tcW w:w="4119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Groß</w:t>
            </w:r>
            <w:r w:rsidRPr="00BB0EE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</w:t>
            </w:r>
          </w:p>
        </w:tc>
      </w:tr>
      <w:tr w:rsidR="008C59BD" w:rsidRPr="00BB0EE9" w:rsidTr="005B09AB">
        <w:tc>
          <w:tcPr>
            <w:tcW w:w="146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4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</w:p>
        </w:tc>
        <w:tc>
          <w:tcPr>
            <w:tcW w:w="4119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</w:t>
            </w:r>
            <w:r w:rsidRPr="00BB0EE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</w:t>
            </w:r>
          </w:p>
        </w:tc>
      </w:tr>
      <w:tr w:rsidR="008C59BD" w:rsidRPr="00BB0EE9" w:rsidTr="005B09AB">
        <w:tc>
          <w:tcPr>
            <w:tcW w:w="146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4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</w:p>
        </w:tc>
        <w:tc>
          <w:tcPr>
            <w:tcW w:w="4119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Um</w:t>
            </w:r>
            <w:r w:rsidRPr="00BB0EE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</w:t>
            </w:r>
          </w:p>
        </w:tc>
      </w:tr>
      <w:tr w:rsidR="008C59BD" w:rsidRPr="00BB0EE9" w:rsidTr="005B09AB">
        <w:tc>
          <w:tcPr>
            <w:tcW w:w="146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4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</w:p>
        </w:tc>
        <w:tc>
          <w:tcPr>
            <w:tcW w:w="4119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Unter</w:t>
            </w:r>
            <w:r w:rsidRPr="00BB0EE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</w:t>
            </w:r>
          </w:p>
        </w:tc>
      </w:tr>
      <w:tr w:rsidR="008C59BD" w:rsidRPr="00BB0EE9" w:rsidTr="005B09AB">
        <w:tc>
          <w:tcPr>
            <w:tcW w:w="146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4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</w:t>
            </w:r>
          </w:p>
        </w:tc>
        <w:tc>
          <w:tcPr>
            <w:tcW w:w="4119" w:type="pct"/>
          </w:tcPr>
          <w:p w:rsidR="008C59BD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Wechsel</w:t>
            </w:r>
            <w:r w:rsidRPr="00BB0EE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 w:rsidP="009D356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7C2E67" w:rsidP="009D356E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Ratschläge für internationale Webseiten. </w:t>
      </w:r>
      <w:r w:rsidR="008C59BD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Was passt zusammen? Verbinden Sie.</w:t>
      </w:r>
    </w:p>
    <w:p w:rsidR="00937C23" w:rsidRPr="00BB0EE9" w:rsidRDefault="00937C23" w:rsidP="009D356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486"/>
        <w:gridCol w:w="1160"/>
        <w:gridCol w:w="3736"/>
      </w:tblGrid>
      <w:tr w:rsidR="00937C23" w:rsidRPr="0029190F" w:rsidTr="005B09AB">
        <w:tc>
          <w:tcPr>
            <w:tcW w:w="146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Webauftritt, der in Nordeuropa sehr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gut ankommt, wird vielleicht</w:t>
            </w:r>
          </w:p>
        </w:tc>
        <w:tc>
          <w:tcPr>
            <w:tcW w:w="600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933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aber in manchen Ländern Asiens 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9D356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ist das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unhöfliche Geste.</w:t>
            </w:r>
          </w:p>
        </w:tc>
      </w:tr>
      <w:tr w:rsidR="00937C23" w:rsidRPr="00BB0EE9" w:rsidTr="005B09AB">
        <w:tc>
          <w:tcPr>
            <w:tcW w:w="146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Wenn Sie die Inhalte Ihrer Webseite nicht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so universell wie nur möglich gestalten,</w:t>
            </w:r>
          </w:p>
        </w:tc>
        <w:tc>
          <w:tcPr>
            <w:tcW w:w="600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933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fällt eine gr</w:t>
            </w:r>
            <w:r w:rsidR="009D356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oße Mehrheit Ihres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9D356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potenziellen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Publikums weg.</w:t>
            </w:r>
          </w:p>
        </w:tc>
      </w:tr>
      <w:tr w:rsidR="00937C23" w:rsidRPr="00BB0EE9" w:rsidTr="005B09AB">
        <w:tc>
          <w:tcPr>
            <w:tcW w:w="146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Visuelle Zeichen werden in verschiedenen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Kulturen unterschiedlich</w:t>
            </w:r>
          </w:p>
        </w:tc>
        <w:tc>
          <w:tcPr>
            <w:tcW w:w="600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933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 Ägypten oder Kenia nicht </w:t>
            </w:r>
            <w:proofErr w:type="spellStart"/>
            <w:r w:rsidR="009D356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ver</w:t>
            </w:r>
            <w:proofErr w:type="spellEnd"/>
            <w:r w:rsidR="009D356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-</w:t>
            </w:r>
          </w:p>
          <w:p w:rsidR="00937C23" w:rsidRPr="00BB0EE9" w:rsidRDefault="008C59BD" w:rsidP="009D356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9D356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standen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oder sogar abgelehnt.</w:t>
            </w:r>
          </w:p>
        </w:tc>
      </w:tr>
      <w:tr w:rsidR="00937C23" w:rsidRPr="0029190F" w:rsidTr="005B09AB">
        <w:tc>
          <w:tcPr>
            <w:tcW w:w="146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erhobene Daumen ist in Europa ein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Zeichen der Zustimmung,</w:t>
            </w:r>
          </w:p>
        </w:tc>
        <w:tc>
          <w:tcPr>
            <w:tcW w:w="600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933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Indien für Reinheit, in Korea für Tod,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in China für Festlichkeit und Glück.</w:t>
            </w:r>
          </w:p>
        </w:tc>
      </w:tr>
      <w:tr w:rsidR="00937C23" w:rsidRPr="0029190F" w:rsidTr="005B09AB">
        <w:tc>
          <w:tcPr>
            <w:tcW w:w="146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0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europäischen Kulturen steht Rot für Kraft,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Emotion, Erotik,</w:t>
            </w:r>
          </w:p>
        </w:tc>
        <w:tc>
          <w:tcPr>
            <w:tcW w:w="600" w:type="pct"/>
          </w:tcPr>
          <w:p w:rsidR="00937C23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933" w:type="pct"/>
          </w:tcPr>
          <w:p w:rsidR="008C59BD" w:rsidRPr="00BB0EE9" w:rsidRDefault="00937C23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59BD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interpretiert und haben daher</w:t>
            </w:r>
          </w:p>
          <w:p w:rsidR="00937C23" w:rsidRPr="00BB0EE9" w:rsidRDefault="008C59BD" w:rsidP="008C59BD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unterschiedliche Effekte.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8C59BD" w:rsidRPr="00BB0EE9" w:rsidRDefault="008C59BD" w:rsidP="004B46A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4B46A8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BB5A86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Konnektoren: </w:t>
      </w:r>
      <w:r w:rsidR="00BB5A86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indem</w:t>
      </w:r>
      <w:r w:rsidR="00BB5A86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,</w:t>
      </w:r>
      <w:r w:rsidR="00BB5A86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 xml:space="preserve"> ohne dass</w:t>
      </w:r>
      <w:r w:rsidR="00BB5A86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, </w:t>
      </w:r>
      <w:r w:rsidR="00BB5A86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 xml:space="preserve">ohne </w:t>
      </w:r>
      <w:r w:rsidR="00BB5A86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…</w:t>
      </w:r>
      <w:r w:rsidR="00BB5A86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 xml:space="preserve"> zu</w:t>
      </w:r>
      <w:r w:rsidR="00BB5A86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. Was passt? Markieren Sie.</w:t>
      </w:r>
    </w:p>
    <w:p w:rsidR="00937C23" w:rsidRPr="00BB0EE9" w:rsidRDefault="00937C23" w:rsidP="004B46A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4"/>
      </w:tblGrid>
      <w:tr w:rsidR="00BB5A86" w:rsidRPr="00BB0EE9" w:rsidTr="005B09AB">
        <w:tc>
          <w:tcPr>
            <w:tcW w:w="146" w:type="pct"/>
          </w:tcPr>
          <w:p w:rsidR="00BB5A86" w:rsidRPr="00BB0EE9" w:rsidRDefault="00BB5A86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2400B" w:rsidRPr="00BB0EE9" w:rsidRDefault="00BB5A86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Kulturelle Flexibilität Ihres Webauftritts erreichen Sie,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indem / ohne dass / oh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 (… zu)   Sie einige wichtige</w:t>
            </w:r>
          </w:p>
          <w:p w:rsidR="00BB5A86" w:rsidRPr="00BB0EE9" w:rsidRDefault="0032400B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BB5A86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Grundregeln beachten.</w:t>
            </w:r>
          </w:p>
        </w:tc>
      </w:tr>
      <w:tr w:rsidR="00BB5A86" w:rsidRPr="00BB0EE9" w:rsidTr="005B09AB">
        <w:tc>
          <w:tcPr>
            <w:tcW w:w="146" w:type="pct"/>
          </w:tcPr>
          <w:p w:rsidR="00BB5A86" w:rsidRPr="00BB0EE9" w:rsidRDefault="00BB5A86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2400B" w:rsidRPr="00BB0EE9" w:rsidRDefault="00BB5A86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Global funktioniert ein Webauftritt,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indem  / ohne dass / ohne (… zu)   Sie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ihn in den jeweiligen Sprachen</w:t>
            </w:r>
          </w:p>
          <w:p w:rsidR="00BB5A86" w:rsidRPr="00BB0EE9" w:rsidRDefault="0032400B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BB5A86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Kunden anbieten.</w:t>
            </w:r>
          </w:p>
        </w:tc>
      </w:tr>
      <w:tr w:rsidR="00BB5A86" w:rsidRPr="0029190F" w:rsidTr="005B09AB">
        <w:tc>
          <w:tcPr>
            <w:tcW w:w="146" w:type="pct"/>
          </w:tcPr>
          <w:p w:rsidR="00BB5A86" w:rsidRPr="00BB0EE9" w:rsidRDefault="00BB5A86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2400B" w:rsidRPr="00BB0EE9" w:rsidRDefault="00BB5A86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Layout Ihrer Seite muss flexibel genug sein, um solche Unterschiede auszugleichen,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indem / ohne dass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/</w:t>
            </w:r>
          </w:p>
          <w:p w:rsidR="00BB5A86" w:rsidRPr="00BB0EE9" w:rsidRDefault="0032400B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BB5A86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ohne (… zu)   der Stil der Seite verändert werden muss.</w:t>
            </w:r>
          </w:p>
        </w:tc>
      </w:tr>
      <w:tr w:rsidR="00BB5A86" w:rsidRPr="0029190F" w:rsidTr="005B09AB">
        <w:tc>
          <w:tcPr>
            <w:tcW w:w="146" w:type="pct"/>
          </w:tcPr>
          <w:p w:rsidR="00BB5A86" w:rsidRPr="00BB0EE9" w:rsidRDefault="00BB5A86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2400B" w:rsidRPr="00BB0EE9" w:rsidRDefault="00BB5A86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können das Layout Ihrer Webseite universell gestalten,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3A652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indem  / ohne das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 / ohne (… zu)   Sie die</w:t>
            </w:r>
          </w:p>
          <w:p w:rsidR="00BB5A86" w:rsidRPr="00BB0EE9" w:rsidRDefault="0032400B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BB5A86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Navigation vertikal auf der linken Seite platzieren statt horizontal.</w:t>
            </w:r>
          </w:p>
        </w:tc>
      </w:tr>
      <w:tr w:rsidR="00BB5A86" w:rsidRPr="00BB0EE9" w:rsidTr="005B09AB">
        <w:tc>
          <w:tcPr>
            <w:tcW w:w="146" w:type="pct"/>
          </w:tcPr>
          <w:p w:rsidR="00BB5A86" w:rsidRPr="00BB0EE9" w:rsidRDefault="00BB5A86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32400B" w:rsidRPr="00BB0EE9" w:rsidRDefault="00BB5A86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sollten keine Webseite freischalten,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indem / ohne dass / ohne (… zu)   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Wirkung der Farben auf Ihre</w:t>
            </w:r>
          </w:p>
          <w:p w:rsidR="00BB5A86" w:rsidRPr="00BB0EE9" w:rsidRDefault="0032400B" w:rsidP="0032400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BB5A86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Zielgruppe recherchiert zu haben.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 w:rsidP="00937C23">
      <w:pPr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937C23" w:rsidRPr="00BB0EE9" w:rsidRDefault="00937C23" w:rsidP="00937C2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2D4D58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Partizip I und II als Adjektive. Welche Form passt? Achten Sie auch auf die Endungen.</w:t>
      </w:r>
    </w:p>
    <w:p w:rsidR="00937C23" w:rsidRPr="00BB0EE9" w:rsidRDefault="007574AF" w:rsidP="00937C2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65AC84" wp14:editId="1197FB67">
                <wp:simplePos x="0" y="0"/>
                <wp:positionH relativeFrom="column">
                  <wp:posOffset>3871595</wp:posOffset>
                </wp:positionH>
                <wp:positionV relativeFrom="paragraph">
                  <wp:posOffset>100965</wp:posOffset>
                </wp:positionV>
                <wp:extent cx="998220" cy="1403985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FB32D0" w:rsidRDefault="00685EFA">
                            <w:pPr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</w:pPr>
                            <w:r w:rsidRPr="00FB32D0"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  <w:t>passende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4" o:spid="_x0000_s1031" type="#_x0000_t202" style="position:absolute;margin-left:304.85pt;margin-top:7.95pt;width:78.6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" filled="f" stroked="f">
                <v:textbox style="mso-fit-shape-to-text:t">
                  <w:txbxContent>
                    <w:p w:rsidR="00685EFA" w:rsidRPr="00FB32D0" w:rsidRDefault="00685EFA">
                      <w:pPr>
                        <w:rPr>
                          <w:rFonts w:ascii="Comic Sans MS" w:hAnsi="Comic Sans MS"/>
                          <w:color w:val="002060"/>
                          <w:lang w:val="de-DE"/>
                        </w:rPr>
                      </w:pPr>
                      <w:r w:rsidRPr="00FB32D0">
                        <w:rPr>
                          <w:rFonts w:ascii="Comic Sans MS" w:hAnsi="Comic Sans MS"/>
                          <w:color w:val="002060"/>
                          <w:lang w:val="de-DE"/>
                        </w:rPr>
                        <w:t>passende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55"/>
        <w:gridCol w:w="5277"/>
      </w:tblGrid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Geste, die überhaupt nicht passt</w:t>
            </w:r>
          </w:p>
        </w:tc>
        <w:tc>
          <w:tcPr>
            <w:tcW w:w="5277" w:type="dxa"/>
            <w:vAlign w:val="center"/>
          </w:tcPr>
          <w:p w:rsidR="002D4D58" w:rsidRPr="00BB0EE9" w:rsidRDefault="002D4D58" w:rsidP="002D4D5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überhaupt nicht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</w:t>
            </w:r>
            <w:r w:rsidR="002321F1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Geste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Farbe, die positiv wirkt</w:t>
            </w:r>
          </w:p>
        </w:tc>
        <w:tc>
          <w:tcPr>
            <w:tcW w:w="5277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positiv </w:t>
            </w:r>
            <w:r w:rsidR="002321F1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</w:t>
            </w:r>
            <w:r w:rsidR="002321F1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Farbe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Fotos, die geliefert wurden</w:t>
            </w:r>
          </w:p>
        </w:tc>
        <w:tc>
          <w:tcPr>
            <w:tcW w:w="5277" w:type="dxa"/>
            <w:vAlign w:val="center"/>
          </w:tcPr>
          <w:p w:rsidR="002D4D58" w:rsidRPr="00BB0EE9" w:rsidRDefault="002321F1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D4D58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Fotos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CC483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Layout, das</w:t>
            </w:r>
            <w:r w:rsidR="000735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CC4834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mehrmals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</w:t>
            </w:r>
            <w:r w:rsidR="00CC4834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</w:t>
            </w:r>
            <w:r w:rsidR="00CC4834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änd</w:t>
            </w:r>
            <w:r w:rsidR="000735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er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 wurde</w:t>
            </w:r>
          </w:p>
        </w:tc>
        <w:tc>
          <w:tcPr>
            <w:tcW w:w="5277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</w:t>
            </w:r>
            <w:r w:rsidR="000735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CC4834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mehrmals</w:t>
            </w:r>
            <w:r w:rsidR="00CC483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321F1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</w:t>
            </w:r>
            <w:r w:rsidR="002321F1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Layout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Text, der beeindruckt</w:t>
            </w:r>
          </w:p>
        </w:tc>
        <w:tc>
          <w:tcPr>
            <w:tcW w:w="5277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</w:t>
            </w:r>
            <w:r w:rsidR="002321F1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</w:t>
            </w:r>
            <w:r w:rsidR="002321F1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Text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2D4D5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Vertrag, der abgeschlossen wurde</w:t>
            </w:r>
          </w:p>
        </w:tc>
        <w:tc>
          <w:tcPr>
            <w:tcW w:w="5277" w:type="dxa"/>
            <w:vAlign w:val="center"/>
          </w:tcPr>
          <w:p w:rsidR="002D4D58" w:rsidRPr="00BB0EE9" w:rsidRDefault="002D4D58" w:rsidP="002D4D5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</w:t>
            </w:r>
            <w:r w:rsidR="002321F1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</w:t>
            </w:r>
            <w:r w:rsidR="002321F1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Vertrag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2D4D58" w:rsidRPr="00BB0EE9" w:rsidRDefault="002D4D58" w:rsidP="00A0192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A0192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CC62C4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Ein Beschwerdebrief. Welche Wörter passen? Ergänzen Sie die Sätze.</w:t>
      </w:r>
    </w:p>
    <w:p w:rsidR="00937C23" w:rsidRPr="00BB0EE9" w:rsidRDefault="00937C23" w:rsidP="00A0192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937C23" w:rsidRPr="0029190F" w:rsidTr="005B09AB">
        <w:tc>
          <w:tcPr>
            <w:tcW w:w="146" w:type="pct"/>
            <w:vAlign w:val="center"/>
          </w:tcPr>
          <w:p w:rsidR="00937C23" w:rsidRPr="00BB0EE9" w:rsidRDefault="00937C23" w:rsidP="00A0192B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937C23" w:rsidRPr="00BB0EE9" w:rsidRDefault="00CC62C4" w:rsidP="00A0192B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ab/>
              <w:t>angesichts      dass      sollten      trotz      wenn</w:t>
            </w:r>
          </w:p>
        </w:tc>
      </w:tr>
      <w:tr w:rsidR="00937C23" w:rsidRPr="0029190F" w:rsidTr="005B09AB">
        <w:tc>
          <w:tcPr>
            <w:tcW w:w="146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975DCE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975DC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CC62C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wiederholter Mahnungen ist die Ware nicht angekommen.</w:t>
            </w:r>
          </w:p>
        </w:tc>
      </w:tr>
      <w:tr w:rsidR="00937C23" w:rsidRPr="0029190F" w:rsidTr="005B09AB">
        <w:tc>
          <w:tcPr>
            <w:tcW w:w="146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937C23" w:rsidRPr="00BB0EE9" w:rsidRDefault="00937C23" w:rsidP="00975DCE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975DCE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CC62C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aufgetretenen Probleme treten wir von dem Kaufvertrag zurück.</w:t>
            </w:r>
          </w:p>
        </w:tc>
      </w:tr>
      <w:tr w:rsidR="00937C23" w:rsidRPr="0029190F" w:rsidTr="005B09AB">
        <w:tc>
          <w:tcPr>
            <w:tcW w:w="146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937C23" w:rsidRPr="00BB0EE9" w:rsidRDefault="00FB32D0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begleichen die Rechnung erst, 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alle Mängel behoben sind.</w:t>
            </w:r>
          </w:p>
        </w:tc>
      </w:tr>
      <w:tr w:rsidR="00937C23" w:rsidRPr="0029190F" w:rsidTr="005B09AB">
        <w:tc>
          <w:tcPr>
            <w:tcW w:w="146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CC62C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gehen davon aus, </w:t>
            </w:r>
            <w:r w:rsidR="00975DCE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975DC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CC62C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richtige Ware bis morgen geliefert wird.</w:t>
            </w:r>
          </w:p>
        </w:tc>
      </w:tr>
      <w:tr w:rsidR="00937C23" w:rsidRPr="0029190F" w:rsidTr="005B09AB">
        <w:tc>
          <w:tcPr>
            <w:tcW w:w="146" w:type="pct"/>
            <w:vAlign w:val="center"/>
          </w:tcPr>
          <w:p w:rsidR="00937C23" w:rsidRPr="00BB0EE9" w:rsidRDefault="00937C23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937C23" w:rsidRPr="00BB0EE9" w:rsidRDefault="00FB32D0" w:rsidP="00CC62C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Sie das Problem nicht bis morgen lösen, werden wir vom Kaufpreis 20 % abziehen.</w:t>
            </w:r>
          </w:p>
        </w:tc>
      </w:tr>
    </w:tbl>
    <w:p w:rsidR="00304AAC" w:rsidRPr="00BB0EE9" w:rsidRDefault="00304AAC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10"/>
          <w:szCs w:val="10"/>
          <w:lang w:val="de-DE" w:eastAsia="de-DE"/>
        </w:rPr>
      </w:pPr>
    </w:p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CC62C4" w:rsidRPr="00BB0EE9" w:rsidRDefault="00CC62C4" w:rsidP="00975DC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975DCE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975DCE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Das Unternehmensporträt der Firma K&amp;L. Ergänzen Sie den Text mit folgenden Nomen.</w:t>
      </w:r>
    </w:p>
    <w:p w:rsidR="00937C23" w:rsidRPr="00BB0EE9" w:rsidRDefault="00937C23" w:rsidP="00975DC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975DCE" w:rsidRPr="0029190F" w:rsidTr="005B09AB">
        <w:tc>
          <w:tcPr>
            <w:tcW w:w="146" w:type="pct"/>
          </w:tcPr>
          <w:p w:rsidR="00975DCE" w:rsidRPr="00BB0EE9" w:rsidRDefault="00975DCE" w:rsidP="00975DCE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975DCE" w:rsidRPr="00BB0EE9" w:rsidRDefault="00975DCE" w:rsidP="00975DCE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Dienst      Erfahrung      Spezialist      Firmenstandort      Kunden</w:t>
            </w:r>
          </w:p>
        </w:tc>
      </w:tr>
      <w:tr w:rsidR="00937C23" w:rsidRPr="0029190F" w:rsidTr="005B09AB">
        <w:tc>
          <w:tcPr>
            <w:tcW w:w="146" w:type="pct"/>
          </w:tcPr>
          <w:p w:rsidR="00937C23" w:rsidRPr="00BB0EE9" w:rsidRDefault="00937C23" w:rsidP="00975DCE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975DCE" w:rsidRPr="00BB0EE9" w:rsidRDefault="00975DCE" w:rsidP="00975DCE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K&amp;L ist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(1)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A0192B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A0192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für die Steuerung von Bau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maschinen im Hoch- und Tiefbau.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K&amp;L produziert mit seiner 30-jährigen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(2)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A0192B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A0192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bewährten und innovativen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elektronischen Bauteile für Baumaschinen, die von unseren Serviceteams vor Ort montiert werden.</w:t>
            </w:r>
          </w:p>
          <w:p w:rsidR="00937C23" w:rsidRPr="00BB0EE9" w:rsidRDefault="00975DCE" w:rsidP="00975DCE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Am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(3)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A0192B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A0192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München werden alle Bauteile komplett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entwickelt und hergestellt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und direkt an unsere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(4)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A0192B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A0192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ausgeliefert. Im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Team von K&amp;L arbeiten weltweit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über 200 Mitarbeiter miteinander vernetzt im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(5)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A0192B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</w:t>
            </w:r>
            <w:r w:rsidR="00A0192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Kunden.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>
      <w:pPr>
        <w:rPr>
          <w:rFonts w:asciiTheme="minorHAnsi" w:hAnsiTheme="minorHAnsi" w:cstheme="minorHAnsi"/>
          <w:iCs/>
          <w:sz w:val="20"/>
          <w:lang w:val="de-DE" w:eastAsia="de-DE"/>
        </w:rPr>
      </w:pPr>
      <w:r w:rsidRPr="00BB0EE9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D59" w:rsidRPr="00BB0EE9" w:rsidRDefault="00FC7D59" w:rsidP="006A0ADC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0000"/>
          <w:szCs w:val="24"/>
          <w:lang w:val="de-DE" w:eastAsia="de-DE"/>
        </w:rPr>
        <w:lastRenderedPageBreak/>
        <w:t>Lösungen</w:t>
      </w:r>
    </w:p>
    <w:p w:rsidR="00FC7D59" w:rsidRPr="00BB0EE9" w:rsidRDefault="00FC7D59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FC7D59" w:rsidRPr="00BB0EE9" w:rsidRDefault="00FC7D59" w:rsidP="006A0ADC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Kapitel 11 – Handel international</w:t>
      </w:r>
    </w:p>
    <w:p w:rsidR="00FC7D59" w:rsidRPr="00BB0EE9" w:rsidRDefault="00FC7D59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W w:w="0" w:type="auto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283"/>
        <w:gridCol w:w="322"/>
        <w:gridCol w:w="1453"/>
        <w:gridCol w:w="850"/>
        <w:gridCol w:w="322"/>
        <w:gridCol w:w="1638"/>
      </w:tblGrid>
      <w:tr w:rsidR="00975DCE" w:rsidRPr="00BB0EE9" w:rsidTr="00975DCE">
        <w:tc>
          <w:tcPr>
            <w:tcW w:w="283" w:type="dxa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1.</w:t>
            </w: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Großhandel</w:t>
            </w:r>
          </w:p>
        </w:tc>
        <w:tc>
          <w:tcPr>
            <w:tcW w:w="850" w:type="dxa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4.</w:t>
            </w: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Unternehmen</w:t>
            </w:r>
          </w:p>
        </w:tc>
      </w:tr>
      <w:tr w:rsidR="00975DCE" w:rsidRPr="00BB0EE9" w:rsidTr="00975DCE">
        <w:tc>
          <w:tcPr>
            <w:tcW w:w="283" w:type="dxa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2.</w:t>
            </w: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Nachfrage</w:t>
            </w:r>
          </w:p>
        </w:tc>
        <w:tc>
          <w:tcPr>
            <w:tcW w:w="850" w:type="dxa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5.</w:t>
            </w: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Wechselkurs</w:t>
            </w:r>
          </w:p>
        </w:tc>
      </w:tr>
      <w:tr w:rsidR="00975DCE" w:rsidRPr="00BB0EE9" w:rsidTr="00975DCE">
        <w:trPr>
          <w:gridAfter w:val="1"/>
        </w:trPr>
        <w:tc>
          <w:tcPr>
            <w:tcW w:w="283" w:type="dxa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3.</w:t>
            </w: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Umsatz</w:t>
            </w:r>
          </w:p>
        </w:tc>
        <w:tc>
          <w:tcPr>
            <w:tcW w:w="850" w:type="dxa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975DCE" w:rsidRPr="00BB0EE9" w:rsidRDefault="00975DCE" w:rsidP="006A0ADC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</w:tr>
    </w:tbl>
    <w:p w:rsidR="008C59BD" w:rsidRPr="00BB0EE9" w:rsidRDefault="008C59BD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7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4521"/>
        <w:gridCol w:w="401"/>
        <w:gridCol w:w="4517"/>
      </w:tblGrid>
      <w:tr w:rsidR="008C59BD" w:rsidRPr="00BB0EE9" w:rsidTr="008C59BD">
        <w:tc>
          <w:tcPr>
            <w:tcW w:w="146" w:type="pct"/>
          </w:tcPr>
          <w:p w:rsidR="008C59BD" w:rsidRPr="00BB0EE9" w:rsidRDefault="008C59BD" w:rsidP="006A0ADC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2325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Webauftritt, der in Nordeuropa sehr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gut ankommt, wird vielleicht</w:t>
            </w:r>
          </w:p>
        </w:tc>
        <w:tc>
          <w:tcPr>
            <w:tcW w:w="20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4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Ägypten oder Kenia nicht verstanden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oder sogar abgelehnt.</w:t>
            </w:r>
          </w:p>
        </w:tc>
      </w:tr>
      <w:tr w:rsidR="008C59BD" w:rsidRPr="00BB0EE9" w:rsidTr="008C59BD">
        <w:tc>
          <w:tcPr>
            <w:tcW w:w="14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5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Wenn Sie die Inhalte Ihrer Webseite nicht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so universell wie nur möglich gestalten,</w:t>
            </w:r>
          </w:p>
        </w:tc>
        <w:tc>
          <w:tcPr>
            <w:tcW w:w="20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4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fällt eine große Mehrheit Ihres potenziellen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Publikums weg.</w:t>
            </w:r>
          </w:p>
        </w:tc>
      </w:tr>
      <w:tr w:rsidR="008C59BD" w:rsidRPr="0029190F" w:rsidTr="008C59BD">
        <w:tc>
          <w:tcPr>
            <w:tcW w:w="14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5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Visuelle Zeichen werden in verschiedenen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Kulturen unterschiedlich</w:t>
            </w:r>
          </w:p>
        </w:tc>
        <w:tc>
          <w:tcPr>
            <w:tcW w:w="20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4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interpretiert und haben daher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unterschiedliche Effekte.</w:t>
            </w:r>
          </w:p>
        </w:tc>
      </w:tr>
      <w:tr w:rsidR="008C59BD" w:rsidRPr="00BB0EE9" w:rsidTr="008C59BD">
        <w:tc>
          <w:tcPr>
            <w:tcW w:w="14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5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erhobene Daumen ist in Europa ein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Zeichen der Zustimmung,</w:t>
            </w:r>
          </w:p>
        </w:tc>
        <w:tc>
          <w:tcPr>
            <w:tcW w:w="20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4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aber in manchen Ländern Asiens ist das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eine unhöfliche Geste.</w:t>
            </w:r>
          </w:p>
        </w:tc>
      </w:tr>
      <w:tr w:rsidR="008C59BD" w:rsidRPr="0029190F" w:rsidTr="008C59BD">
        <w:tc>
          <w:tcPr>
            <w:tcW w:w="14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5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europäischen Kulturen steht Rot für Kraft,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Emotion, Erotik,</w:t>
            </w:r>
          </w:p>
        </w:tc>
        <w:tc>
          <w:tcPr>
            <w:tcW w:w="206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24" w:type="pct"/>
          </w:tcPr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Indien für Reinheit, in Korea für Tod,</w:t>
            </w:r>
          </w:p>
          <w:p w:rsidR="008C59BD" w:rsidRPr="00BB0EE9" w:rsidRDefault="008C59BD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in China für Festlichkeit und Glück.</w:t>
            </w:r>
          </w:p>
        </w:tc>
      </w:tr>
    </w:tbl>
    <w:p w:rsidR="008C59BD" w:rsidRPr="00BB0EE9" w:rsidRDefault="008C59BD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BB5A86" w:rsidRPr="0029190F" w:rsidTr="00FB32D0">
        <w:tc>
          <w:tcPr>
            <w:tcW w:w="145" w:type="pct"/>
          </w:tcPr>
          <w:p w:rsidR="00BB5A86" w:rsidRPr="00BB0EE9" w:rsidRDefault="00BA792C" w:rsidP="006A0ADC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4855" w:type="pct"/>
          </w:tcPr>
          <w:p w:rsidR="00BB5A86" w:rsidRPr="00BB0EE9" w:rsidRDefault="00BB5A86" w:rsidP="00FB32D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Kulturelle Flexibilität Ihres Webauftritts erreichen Sie,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indem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einige wichtige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Grundregeln beachten.</w:t>
            </w:r>
          </w:p>
        </w:tc>
      </w:tr>
      <w:tr w:rsidR="00BB5A86" w:rsidRPr="0029190F" w:rsidTr="00FB32D0">
        <w:tc>
          <w:tcPr>
            <w:tcW w:w="145" w:type="pct"/>
          </w:tcPr>
          <w:p w:rsidR="00BB5A86" w:rsidRPr="00BB0EE9" w:rsidRDefault="00BB5A86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BB5A86" w:rsidRPr="00BB0EE9" w:rsidRDefault="00BB5A86" w:rsidP="00FB32D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Global funktioniert ein Webauftritt,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indem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ihn in den jeweiligen Sprachen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Kunden anbieten.</w:t>
            </w:r>
          </w:p>
        </w:tc>
      </w:tr>
      <w:tr w:rsidR="00BB5A86" w:rsidRPr="0029190F" w:rsidTr="00FB32D0">
        <w:tc>
          <w:tcPr>
            <w:tcW w:w="145" w:type="pct"/>
          </w:tcPr>
          <w:p w:rsidR="00BB5A86" w:rsidRPr="00BB0EE9" w:rsidRDefault="00BB5A86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BB5A86" w:rsidRPr="00BB0EE9" w:rsidRDefault="00BB5A86" w:rsidP="00FB32D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Das Layout Ihrer Seite muss flexibel genug sein, um solche Unterschiede auszugleichen,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ohne dass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Stil der Seite verändert werden muss.</w:t>
            </w:r>
          </w:p>
        </w:tc>
      </w:tr>
      <w:tr w:rsidR="00BB5A86" w:rsidRPr="0029190F" w:rsidTr="00FB32D0">
        <w:tc>
          <w:tcPr>
            <w:tcW w:w="145" w:type="pct"/>
          </w:tcPr>
          <w:p w:rsidR="00BB5A86" w:rsidRPr="00BB0EE9" w:rsidRDefault="00BB5A86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BB5A86" w:rsidRPr="00BB0EE9" w:rsidRDefault="00BB5A86" w:rsidP="00FB32D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können das Layout Ihrer Webseite universell gestalten,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indem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die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Navigation vertikal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auf der linken Seite platzieren statt horizontal.</w:t>
            </w:r>
          </w:p>
        </w:tc>
      </w:tr>
      <w:tr w:rsidR="00BB5A86" w:rsidRPr="0029190F" w:rsidTr="00FB32D0">
        <w:tc>
          <w:tcPr>
            <w:tcW w:w="145" w:type="pct"/>
          </w:tcPr>
          <w:p w:rsidR="00BB5A86" w:rsidRPr="00BB0EE9" w:rsidRDefault="00BB5A86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BB5A86" w:rsidRPr="00BB0EE9" w:rsidRDefault="00BB5A86" w:rsidP="00FB32D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sollten keine Webseite freischalten,</w:t>
            </w:r>
            <w:r w:rsidR="003A652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ohne (… zu)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32400B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Wirkung der Farben auf Ihre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Zielgruppe</w:t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FB32D0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recherchiert zu haben.</w:t>
            </w:r>
          </w:p>
        </w:tc>
      </w:tr>
    </w:tbl>
    <w:p w:rsidR="008C59BD" w:rsidRPr="00BB0EE9" w:rsidRDefault="008C59BD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55"/>
        <w:gridCol w:w="2977"/>
      </w:tblGrid>
      <w:tr w:rsidR="002D4D58" w:rsidRPr="00BB0EE9" w:rsidTr="00D50C58">
        <w:tc>
          <w:tcPr>
            <w:tcW w:w="283" w:type="dxa"/>
          </w:tcPr>
          <w:p w:rsidR="002D4D58" w:rsidRPr="00BB0EE9" w:rsidRDefault="002D4D58" w:rsidP="006A0ADC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4055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Farbe, die positiv wirkt</w:t>
            </w:r>
          </w:p>
        </w:tc>
        <w:tc>
          <w:tcPr>
            <w:tcW w:w="2977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positiv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wirkende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Farbe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Fotos, die geliefert wurden</w:t>
            </w:r>
          </w:p>
        </w:tc>
        <w:tc>
          <w:tcPr>
            <w:tcW w:w="2977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gelieferte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Fotos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Layout, </w:t>
            </w:r>
            <w:r w:rsid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mehrmals v</w:t>
            </w:r>
            <w:r w:rsidR="00D50C58" w:rsidRP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</w:t>
            </w:r>
            <w:r w:rsidR="00D50C58" w:rsidRP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ändert wurde</w:t>
            </w:r>
          </w:p>
        </w:tc>
        <w:tc>
          <w:tcPr>
            <w:tcW w:w="2977" w:type="dxa"/>
            <w:vAlign w:val="center"/>
          </w:tcPr>
          <w:p w:rsidR="002D4D58" w:rsidRPr="00BB0EE9" w:rsidRDefault="002D4D58" w:rsidP="00D50C5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</w:t>
            </w:r>
            <w:r w:rsidR="00D50C58" w:rsidRPr="00D50C5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mehrmals </w:t>
            </w:r>
            <w:r w:rsidR="00D50C5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ver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ä</w:t>
            </w:r>
            <w:r w:rsidR="00D50C5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nder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Layout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Text, der beeindruckt</w:t>
            </w:r>
          </w:p>
        </w:tc>
        <w:tc>
          <w:tcPr>
            <w:tcW w:w="2977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beeindruckender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Text</w:t>
            </w:r>
          </w:p>
        </w:tc>
      </w:tr>
      <w:tr w:rsidR="002D4D58" w:rsidRPr="00BB0EE9" w:rsidTr="00D50C58">
        <w:tc>
          <w:tcPr>
            <w:tcW w:w="283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055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Vertrag, der abgeschlossen wurde</w:t>
            </w:r>
          </w:p>
        </w:tc>
        <w:tc>
          <w:tcPr>
            <w:tcW w:w="2977" w:type="dxa"/>
            <w:vAlign w:val="center"/>
          </w:tcPr>
          <w:p w:rsidR="002D4D58" w:rsidRPr="00BB0EE9" w:rsidRDefault="002D4D58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abgeschlossener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Vertrag</w:t>
            </w:r>
          </w:p>
        </w:tc>
      </w:tr>
    </w:tbl>
    <w:p w:rsidR="008C59BD" w:rsidRPr="00BB0EE9" w:rsidRDefault="008C59BD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756"/>
      </w:tblGrid>
      <w:tr w:rsidR="00CC62C4" w:rsidRPr="0029190F" w:rsidTr="00CC62C4">
        <w:tc>
          <w:tcPr>
            <w:tcW w:w="283" w:type="dxa"/>
          </w:tcPr>
          <w:p w:rsidR="00CC62C4" w:rsidRPr="00BB0EE9" w:rsidRDefault="00CC62C4" w:rsidP="006A0ADC">
            <w:pP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Trotz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wiederholter Mahnungen ist die Ware nicht angekommen.</w:t>
            </w:r>
          </w:p>
        </w:tc>
      </w:tr>
      <w:tr w:rsidR="00CC62C4" w:rsidRPr="0029190F" w:rsidTr="00CC62C4">
        <w:tc>
          <w:tcPr>
            <w:tcW w:w="283" w:type="dxa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Angesichts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aufgetretenen Probleme treten wir von dem Kaufvertrag zurück.</w:t>
            </w:r>
          </w:p>
        </w:tc>
      </w:tr>
      <w:tr w:rsidR="00CC62C4" w:rsidRPr="0029190F" w:rsidTr="00CC62C4">
        <w:tc>
          <w:tcPr>
            <w:tcW w:w="283" w:type="dxa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CC62C4" w:rsidRPr="00BB0EE9" w:rsidRDefault="00FB32D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begleichen die Rechnung erst,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wenn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alle Mängel behoben sind.</w:t>
            </w:r>
          </w:p>
        </w:tc>
      </w:tr>
      <w:tr w:rsidR="00CC62C4" w:rsidRPr="0029190F" w:rsidTr="00CC62C4">
        <w:tc>
          <w:tcPr>
            <w:tcW w:w="283" w:type="dxa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gehen davon aus,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dass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richtige Ware bis morgen geliefert wird.</w:t>
            </w:r>
          </w:p>
        </w:tc>
      </w:tr>
      <w:tr w:rsidR="00CC62C4" w:rsidRPr="0029190F" w:rsidTr="00CC62C4">
        <w:tc>
          <w:tcPr>
            <w:tcW w:w="283" w:type="dxa"/>
            <w:vAlign w:val="center"/>
          </w:tcPr>
          <w:p w:rsidR="00CC62C4" w:rsidRPr="00BB0EE9" w:rsidRDefault="00CC62C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CC62C4" w:rsidRPr="00BB0EE9" w:rsidRDefault="00FB32D0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Sollten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Sie das Problem nicht bis morgen lösen, werden wir vom Kaufpreis 20 % abziehen.</w:t>
            </w:r>
          </w:p>
        </w:tc>
      </w:tr>
    </w:tbl>
    <w:p w:rsidR="008C59BD" w:rsidRPr="00BB0EE9" w:rsidRDefault="008C59BD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975DCE" w:rsidRPr="0029190F" w:rsidTr="00834E1A">
        <w:tc>
          <w:tcPr>
            <w:tcW w:w="146" w:type="pct"/>
          </w:tcPr>
          <w:p w:rsidR="00975DCE" w:rsidRPr="00BB0EE9" w:rsidRDefault="00975DC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4854" w:type="pct"/>
          </w:tcPr>
          <w:p w:rsidR="00975DCE" w:rsidRPr="00BB0EE9" w:rsidRDefault="00975DC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K&amp;L ist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Spezialist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für die Steuerung von Baumaschinen im Hoch- und Tiefbau. K&amp;L produziert mit seiner 30-jährigen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Erfahrung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bewährten und innovativen elektronischen Bauteile für Baumaschinen, die von unseren Serviceteams vor Ort montiert werden.</w:t>
            </w:r>
          </w:p>
          <w:p w:rsidR="00975DCE" w:rsidRPr="00BB0EE9" w:rsidRDefault="00975DC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Am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Firmenstandort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bei München werden alle Bauteile komplett entwickelt und hergestellt und direkt an unsere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Kunden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ausgeliefert. Im Team von K&amp;L arbeiten weltweit über 200 Mitarbeiter miteinander vernetzt im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Dienst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Kunden.</w:t>
            </w:r>
          </w:p>
        </w:tc>
      </w:tr>
    </w:tbl>
    <w:p w:rsidR="00FC7D59" w:rsidRPr="00BB0EE9" w:rsidRDefault="00FC7D59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FC7D59" w:rsidRPr="00BB0EE9" w:rsidSect="00D92C92">
      <w:headerReference w:type="default" r:id="rId9"/>
      <w:footerReference w:type="even" r:id="rId10"/>
      <w:footerReference w:type="default" r:id="rId11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B32" w:rsidRDefault="00F91B32">
      <w:r>
        <w:separator/>
      </w:r>
    </w:p>
  </w:endnote>
  <w:endnote w:type="continuationSeparator" w:id="0">
    <w:p w:rsidR="00F91B32" w:rsidRDefault="00F9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EFA" w:rsidRDefault="00685EF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55833">
      <w:rPr>
        <w:rStyle w:val="Seitenzahl"/>
        <w:noProof/>
      </w:rPr>
      <w:t>3</w:t>
    </w:r>
    <w:r>
      <w:rPr>
        <w:rStyle w:val="Seitenzahl"/>
      </w:rPr>
      <w:fldChar w:fldCharType="end"/>
    </w:r>
  </w:p>
  <w:p w:rsidR="00685EFA" w:rsidRDefault="00685E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685EFA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685EFA" w:rsidRPr="008C7ED5" w:rsidRDefault="00685EF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045E4D42" wp14:editId="30C6A2D0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685EFA" w:rsidRPr="008C7ED5" w:rsidRDefault="00685EF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685EFA" w:rsidRPr="009164D7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 B2.2</w:t>
          </w:r>
        </w:p>
        <w:p w:rsidR="00685EFA" w:rsidRPr="007A4CAB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685EFA" w:rsidRPr="008C7ED5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455833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685EFA" w:rsidRPr="008C7ED5" w:rsidRDefault="00685EF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B32" w:rsidRDefault="00F91B32">
      <w:r>
        <w:separator/>
      </w:r>
    </w:p>
  </w:footnote>
  <w:footnote w:type="continuationSeparator" w:id="0">
    <w:p w:rsidR="00F91B32" w:rsidRDefault="00F91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EFA" w:rsidRDefault="00685EF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5D4D9BBD" wp14:editId="055C90C8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685EFA" w:rsidRDefault="0029190F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11</w:t>
    </w:r>
  </w:p>
  <w:p w:rsidR="00685EFA" w:rsidRDefault="00685EF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685EFA" w:rsidRPr="00087314" w:rsidRDefault="00685EFA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402DD"/>
    <w:rsid w:val="000454E8"/>
    <w:rsid w:val="00050FAA"/>
    <w:rsid w:val="0005184B"/>
    <w:rsid w:val="000669AA"/>
    <w:rsid w:val="0006708C"/>
    <w:rsid w:val="00073577"/>
    <w:rsid w:val="00087314"/>
    <w:rsid w:val="00094A6D"/>
    <w:rsid w:val="0009649F"/>
    <w:rsid w:val="00096527"/>
    <w:rsid w:val="000B2FF9"/>
    <w:rsid w:val="000B4689"/>
    <w:rsid w:val="000B691F"/>
    <w:rsid w:val="000C00F8"/>
    <w:rsid w:val="000C0EAA"/>
    <w:rsid w:val="000D0435"/>
    <w:rsid w:val="000D1D21"/>
    <w:rsid w:val="000D35AF"/>
    <w:rsid w:val="000D45C3"/>
    <w:rsid w:val="000F16BE"/>
    <w:rsid w:val="00125750"/>
    <w:rsid w:val="00135C7E"/>
    <w:rsid w:val="0013640E"/>
    <w:rsid w:val="00140646"/>
    <w:rsid w:val="00152675"/>
    <w:rsid w:val="001567FA"/>
    <w:rsid w:val="00160DDD"/>
    <w:rsid w:val="00164D55"/>
    <w:rsid w:val="00165632"/>
    <w:rsid w:val="00181B12"/>
    <w:rsid w:val="00187DF0"/>
    <w:rsid w:val="001A0DFF"/>
    <w:rsid w:val="001B58ED"/>
    <w:rsid w:val="001B65D8"/>
    <w:rsid w:val="001D7D00"/>
    <w:rsid w:val="001E1883"/>
    <w:rsid w:val="001F75CD"/>
    <w:rsid w:val="00206BEC"/>
    <w:rsid w:val="0022625F"/>
    <w:rsid w:val="00226773"/>
    <w:rsid w:val="002321F1"/>
    <w:rsid w:val="00240DD3"/>
    <w:rsid w:val="0024758E"/>
    <w:rsid w:val="00251213"/>
    <w:rsid w:val="00287EF5"/>
    <w:rsid w:val="00290476"/>
    <w:rsid w:val="0029190F"/>
    <w:rsid w:val="00293991"/>
    <w:rsid w:val="002A125C"/>
    <w:rsid w:val="002A419D"/>
    <w:rsid w:val="002A7E9F"/>
    <w:rsid w:val="002C3E93"/>
    <w:rsid w:val="002D0672"/>
    <w:rsid w:val="002D4D58"/>
    <w:rsid w:val="002E25B0"/>
    <w:rsid w:val="002E5C7A"/>
    <w:rsid w:val="002E6C16"/>
    <w:rsid w:val="002F1A51"/>
    <w:rsid w:val="002F6360"/>
    <w:rsid w:val="00302950"/>
    <w:rsid w:val="00304AAC"/>
    <w:rsid w:val="00311AE2"/>
    <w:rsid w:val="00312547"/>
    <w:rsid w:val="0031453E"/>
    <w:rsid w:val="003157A8"/>
    <w:rsid w:val="00322B68"/>
    <w:rsid w:val="0032400B"/>
    <w:rsid w:val="00343223"/>
    <w:rsid w:val="003466A0"/>
    <w:rsid w:val="00351BEF"/>
    <w:rsid w:val="00366035"/>
    <w:rsid w:val="003702CF"/>
    <w:rsid w:val="003707CC"/>
    <w:rsid w:val="003715B9"/>
    <w:rsid w:val="0037638A"/>
    <w:rsid w:val="003813D1"/>
    <w:rsid w:val="00394573"/>
    <w:rsid w:val="003A6527"/>
    <w:rsid w:val="003B0238"/>
    <w:rsid w:val="003C6A31"/>
    <w:rsid w:val="003D0EC7"/>
    <w:rsid w:val="003D1800"/>
    <w:rsid w:val="003E08E7"/>
    <w:rsid w:val="003E55F7"/>
    <w:rsid w:val="00406F24"/>
    <w:rsid w:val="00407D87"/>
    <w:rsid w:val="00415D28"/>
    <w:rsid w:val="00415FC7"/>
    <w:rsid w:val="00424FC1"/>
    <w:rsid w:val="00430F19"/>
    <w:rsid w:val="00432D80"/>
    <w:rsid w:val="00455833"/>
    <w:rsid w:val="00464853"/>
    <w:rsid w:val="00465B2F"/>
    <w:rsid w:val="00472E03"/>
    <w:rsid w:val="00474A24"/>
    <w:rsid w:val="00484DB3"/>
    <w:rsid w:val="004921D1"/>
    <w:rsid w:val="004A13E7"/>
    <w:rsid w:val="004B46A8"/>
    <w:rsid w:val="004B61EB"/>
    <w:rsid w:val="004C53CE"/>
    <w:rsid w:val="004D3565"/>
    <w:rsid w:val="004D631A"/>
    <w:rsid w:val="004E101D"/>
    <w:rsid w:val="004E1E6D"/>
    <w:rsid w:val="004E4C95"/>
    <w:rsid w:val="004F7BD1"/>
    <w:rsid w:val="00516854"/>
    <w:rsid w:val="00520E07"/>
    <w:rsid w:val="00525808"/>
    <w:rsid w:val="0053148E"/>
    <w:rsid w:val="005377C1"/>
    <w:rsid w:val="00545BBC"/>
    <w:rsid w:val="00545C22"/>
    <w:rsid w:val="005466CF"/>
    <w:rsid w:val="00547027"/>
    <w:rsid w:val="0057721E"/>
    <w:rsid w:val="005833D5"/>
    <w:rsid w:val="005A281A"/>
    <w:rsid w:val="005B09AB"/>
    <w:rsid w:val="005D0E70"/>
    <w:rsid w:val="005D7F52"/>
    <w:rsid w:val="005E5E50"/>
    <w:rsid w:val="006051C0"/>
    <w:rsid w:val="00612B35"/>
    <w:rsid w:val="0063593B"/>
    <w:rsid w:val="00654CE4"/>
    <w:rsid w:val="00673064"/>
    <w:rsid w:val="006734ED"/>
    <w:rsid w:val="00685B7D"/>
    <w:rsid w:val="00685D08"/>
    <w:rsid w:val="00685EFA"/>
    <w:rsid w:val="0069298E"/>
    <w:rsid w:val="006A0ADC"/>
    <w:rsid w:val="006A362A"/>
    <w:rsid w:val="006A3DB6"/>
    <w:rsid w:val="006B14E0"/>
    <w:rsid w:val="006B46F3"/>
    <w:rsid w:val="006C32FC"/>
    <w:rsid w:val="006C7FB2"/>
    <w:rsid w:val="006D1649"/>
    <w:rsid w:val="006D380C"/>
    <w:rsid w:val="007076CA"/>
    <w:rsid w:val="00721A33"/>
    <w:rsid w:val="00723ED1"/>
    <w:rsid w:val="00727231"/>
    <w:rsid w:val="00727292"/>
    <w:rsid w:val="00733AB6"/>
    <w:rsid w:val="00735A7C"/>
    <w:rsid w:val="0075595F"/>
    <w:rsid w:val="00757143"/>
    <w:rsid w:val="007574AF"/>
    <w:rsid w:val="00772A60"/>
    <w:rsid w:val="007737E6"/>
    <w:rsid w:val="007809C4"/>
    <w:rsid w:val="0078185F"/>
    <w:rsid w:val="00781D44"/>
    <w:rsid w:val="00787422"/>
    <w:rsid w:val="007922ED"/>
    <w:rsid w:val="007A2504"/>
    <w:rsid w:val="007A4CAB"/>
    <w:rsid w:val="007B7E55"/>
    <w:rsid w:val="007C2E67"/>
    <w:rsid w:val="007D4FEA"/>
    <w:rsid w:val="007D57DD"/>
    <w:rsid w:val="007E0D96"/>
    <w:rsid w:val="007F69EB"/>
    <w:rsid w:val="00812F42"/>
    <w:rsid w:val="00815B7A"/>
    <w:rsid w:val="00816C83"/>
    <w:rsid w:val="00823955"/>
    <w:rsid w:val="00825078"/>
    <w:rsid w:val="00825D5F"/>
    <w:rsid w:val="00834E1A"/>
    <w:rsid w:val="00843637"/>
    <w:rsid w:val="00843EF8"/>
    <w:rsid w:val="00844524"/>
    <w:rsid w:val="00851864"/>
    <w:rsid w:val="0085473A"/>
    <w:rsid w:val="008706D7"/>
    <w:rsid w:val="00872D7C"/>
    <w:rsid w:val="0088594E"/>
    <w:rsid w:val="00886834"/>
    <w:rsid w:val="008870FC"/>
    <w:rsid w:val="008A02E9"/>
    <w:rsid w:val="008A1540"/>
    <w:rsid w:val="008A489D"/>
    <w:rsid w:val="008C1989"/>
    <w:rsid w:val="008C4D2C"/>
    <w:rsid w:val="008C59BD"/>
    <w:rsid w:val="008C63A2"/>
    <w:rsid w:val="008C7ED5"/>
    <w:rsid w:val="008E374E"/>
    <w:rsid w:val="008E779D"/>
    <w:rsid w:val="008F30EE"/>
    <w:rsid w:val="009055EF"/>
    <w:rsid w:val="00910AFD"/>
    <w:rsid w:val="009111C4"/>
    <w:rsid w:val="009164D7"/>
    <w:rsid w:val="009277BB"/>
    <w:rsid w:val="00935927"/>
    <w:rsid w:val="00937C23"/>
    <w:rsid w:val="009413F7"/>
    <w:rsid w:val="009472B5"/>
    <w:rsid w:val="00963A49"/>
    <w:rsid w:val="00964B42"/>
    <w:rsid w:val="00975DCE"/>
    <w:rsid w:val="00986A63"/>
    <w:rsid w:val="00993A45"/>
    <w:rsid w:val="009A3FB4"/>
    <w:rsid w:val="009A501B"/>
    <w:rsid w:val="009C2A1B"/>
    <w:rsid w:val="009C74BE"/>
    <w:rsid w:val="009D0789"/>
    <w:rsid w:val="009D356E"/>
    <w:rsid w:val="009D6FCA"/>
    <w:rsid w:val="009F419F"/>
    <w:rsid w:val="00A0192B"/>
    <w:rsid w:val="00A029A3"/>
    <w:rsid w:val="00A057BC"/>
    <w:rsid w:val="00A17BA1"/>
    <w:rsid w:val="00A244DB"/>
    <w:rsid w:val="00A32CC0"/>
    <w:rsid w:val="00A37EB4"/>
    <w:rsid w:val="00A400E8"/>
    <w:rsid w:val="00A40B9E"/>
    <w:rsid w:val="00A504C1"/>
    <w:rsid w:val="00A61684"/>
    <w:rsid w:val="00A625CA"/>
    <w:rsid w:val="00A80451"/>
    <w:rsid w:val="00A85DBF"/>
    <w:rsid w:val="00A90FA7"/>
    <w:rsid w:val="00A94F37"/>
    <w:rsid w:val="00A95BDE"/>
    <w:rsid w:val="00AA03D3"/>
    <w:rsid w:val="00AB0D70"/>
    <w:rsid w:val="00AB49D6"/>
    <w:rsid w:val="00AE50C3"/>
    <w:rsid w:val="00AE73E1"/>
    <w:rsid w:val="00AE7746"/>
    <w:rsid w:val="00B0275B"/>
    <w:rsid w:val="00B104E5"/>
    <w:rsid w:val="00B25C8C"/>
    <w:rsid w:val="00B36A71"/>
    <w:rsid w:val="00B42571"/>
    <w:rsid w:val="00B67BF1"/>
    <w:rsid w:val="00B7750E"/>
    <w:rsid w:val="00B86897"/>
    <w:rsid w:val="00BA792C"/>
    <w:rsid w:val="00BB0EE9"/>
    <w:rsid w:val="00BB4D6C"/>
    <w:rsid w:val="00BB5A86"/>
    <w:rsid w:val="00BC3BCF"/>
    <w:rsid w:val="00BD2068"/>
    <w:rsid w:val="00BD5654"/>
    <w:rsid w:val="00BF6D37"/>
    <w:rsid w:val="00C02B1E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12C6"/>
    <w:rsid w:val="00C86F35"/>
    <w:rsid w:val="00CC188E"/>
    <w:rsid w:val="00CC4834"/>
    <w:rsid w:val="00CC62C4"/>
    <w:rsid w:val="00CE2146"/>
    <w:rsid w:val="00CF4765"/>
    <w:rsid w:val="00CF59AE"/>
    <w:rsid w:val="00D05C52"/>
    <w:rsid w:val="00D122E6"/>
    <w:rsid w:val="00D14DAC"/>
    <w:rsid w:val="00D14E07"/>
    <w:rsid w:val="00D2170F"/>
    <w:rsid w:val="00D32118"/>
    <w:rsid w:val="00D33134"/>
    <w:rsid w:val="00D37CB1"/>
    <w:rsid w:val="00D4653D"/>
    <w:rsid w:val="00D50C58"/>
    <w:rsid w:val="00D53D73"/>
    <w:rsid w:val="00D61DBE"/>
    <w:rsid w:val="00D625CD"/>
    <w:rsid w:val="00D80CC7"/>
    <w:rsid w:val="00D85427"/>
    <w:rsid w:val="00D92C92"/>
    <w:rsid w:val="00DB6446"/>
    <w:rsid w:val="00DD3B0F"/>
    <w:rsid w:val="00DD6592"/>
    <w:rsid w:val="00DE25E3"/>
    <w:rsid w:val="00DE4854"/>
    <w:rsid w:val="00DF36CA"/>
    <w:rsid w:val="00DF7DB7"/>
    <w:rsid w:val="00E00060"/>
    <w:rsid w:val="00E11F66"/>
    <w:rsid w:val="00E1411B"/>
    <w:rsid w:val="00E374E6"/>
    <w:rsid w:val="00E42BFD"/>
    <w:rsid w:val="00E43C61"/>
    <w:rsid w:val="00E47531"/>
    <w:rsid w:val="00E5369A"/>
    <w:rsid w:val="00E57540"/>
    <w:rsid w:val="00E57EDF"/>
    <w:rsid w:val="00E75F96"/>
    <w:rsid w:val="00E81BF6"/>
    <w:rsid w:val="00EA0099"/>
    <w:rsid w:val="00EA3688"/>
    <w:rsid w:val="00ED289E"/>
    <w:rsid w:val="00ED6010"/>
    <w:rsid w:val="00ED6C05"/>
    <w:rsid w:val="00ED7399"/>
    <w:rsid w:val="00F2263A"/>
    <w:rsid w:val="00F228B6"/>
    <w:rsid w:val="00F464EC"/>
    <w:rsid w:val="00F63EC8"/>
    <w:rsid w:val="00F673E2"/>
    <w:rsid w:val="00F70E20"/>
    <w:rsid w:val="00F84EA6"/>
    <w:rsid w:val="00F91B32"/>
    <w:rsid w:val="00F96BD2"/>
    <w:rsid w:val="00FA45C0"/>
    <w:rsid w:val="00FA6B59"/>
    <w:rsid w:val="00FB32D0"/>
    <w:rsid w:val="00FC1175"/>
    <w:rsid w:val="00FC6A77"/>
    <w:rsid w:val="00FC7671"/>
    <w:rsid w:val="00FC78DB"/>
    <w:rsid w:val="00FC7D59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1EB5E-0A27-4A09-BFF8-60DEA4F1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945</Words>
  <Characters>6487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2018-09-27T07:30:00Z</dcterms:created>
  <dcterms:modified xsi:type="dcterms:W3CDTF">2018-09-27T08:08:00Z</dcterms:modified>
</cp:coreProperties>
</file>